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DA" w:rsidRPr="002B6757" w:rsidRDefault="002B6757" w:rsidP="000E7EDE">
      <w:pPr>
        <w:pStyle w:val="Standard"/>
        <w:spacing w:line="200" w:lineRule="atLeast"/>
        <w:ind w:firstLine="709"/>
        <w:jc w:val="both"/>
        <w:rPr>
          <w:rFonts w:cs="Times New Roman"/>
          <w:b/>
          <w:color w:val="000000"/>
          <w:sz w:val="30"/>
          <w:szCs w:val="30"/>
        </w:rPr>
      </w:pPr>
      <w:r w:rsidRPr="002B6757">
        <w:rPr>
          <w:rFonts w:cs="Times New Roman"/>
          <w:b/>
          <w:color w:val="000000"/>
          <w:sz w:val="30"/>
          <w:szCs w:val="30"/>
        </w:rPr>
        <w:t>Будущим пенсионерам, имеющим льготный страховой стаж</w:t>
      </w:r>
    </w:p>
    <w:p w:rsidR="002B6757" w:rsidRPr="002B6757" w:rsidRDefault="002B6757" w:rsidP="000E7EDE">
      <w:pPr>
        <w:pStyle w:val="Standard"/>
        <w:spacing w:line="200" w:lineRule="atLeast"/>
        <w:ind w:firstLine="709"/>
        <w:jc w:val="both"/>
        <w:rPr>
          <w:rFonts w:cs="Times New Roman"/>
          <w:b/>
          <w:color w:val="000000"/>
          <w:sz w:val="32"/>
          <w:szCs w:val="28"/>
        </w:rPr>
      </w:pPr>
    </w:p>
    <w:p w:rsidR="000E7EDE" w:rsidRDefault="000E7EDE" w:rsidP="006150DA">
      <w:pPr>
        <w:pStyle w:val="Standard"/>
        <w:spacing w:line="276" w:lineRule="auto"/>
        <w:ind w:firstLine="709"/>
        <w:jc w:val="both"/>
      </w:pPr>
      <w:proofErr w:type="gramStart"/>
      <w:r>
        <w:rPr>
          <w:rFonts w:cs="Times New Roman"/>
          <w:color w:val="000000"/>
          <w:sz w:val="28"/>
          <w:szCs w:val="28"/>
        </w:rPr>
        <w:t>В</w:t>
      </w:r>
      <w:r>
        <w:rPr>
          <w:rFonts w:cs="Times New Roman"/>
          <w:color w:val="000000"/>
          <w:sz w:val="28"/>
          <w:szCs w:val="28"/>
          <w:lang w:eastAsia="hi-IN"/>
        </w:rPr>
        <w:t xml:space="preserve"> соответствии с частью 8 статьи 13 вступившего в силу с 01.01.2015  Федерального закона от 28.12.2013 № 400-ФЗ «О страховых пенсиях» при исчислении страхового стажа в целях определения права на страховую пенсию периоды работы и (или) иной деятельности, которые имели место до дня вступления в силу указанного Федерального закона и засчитывались в трудовой стаж при назначении пенсии в соответствии с законодательством</w:t>
      </w:r>
      <w:proofErr w:type="gramEnd"/>
      <w:r>
        <w:rPr>
          <w:rFonts w:cs="Times New Roman"/>
          <w:color w:val="000000"/>
          <w:sz w:val="28"/>
          <w:szCs w:val="28"/>
          <w:lang w:eastAsia="hi-IN"/>
        </w:rPr>
        <w:t>, действовавшим в период выполнения работы (деятельности), могут включаться в указанный стаж с применением правил подсчета соответствующего стажа, предусмотренных указанным законодательством (в том числе с учетом льготного порядка исчисления стажа).</w:t>
      </w:r>
    </w:p>
    <w:p w:rsidR="000E7EDE" w:rsidRDefault="000E7EDE" w:rsidP="006150DA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  <w:lang w:eastAsia="hi-IN"/>
        </w:rPr>
      </w:pPr>
      <w:r>
        <w:rPr>
          <w:rFonts w:cs="Times New Roman"/>
          <w:sz w:val="28"/>
          <w:szCs w:val="28"/>
          <w:lang w:eastAsia="hi-IN"/>
        </w:rPr>
        <w:t>Таким образом, периоды работы и (или) иной деятельности застрахованного лица могут включаться в страховой стаж и в стаж на соответствующих видах работ последовательно с учетом пенсионного законодательства, действовавшего в период выполнения работы (деятельности).</w:t>
      </w:r>
    </w:p>
    <w:p w:rsidR="000E7EDE" w:rsidRDefault="000E7EDE" w:rsidP="006150DA">
      <w:pPr>
        <w:pStyle w:val="Standard"/>
        <w:spacing w:line="276" w:lineRule="auto"/>
        <w:ind w:firstLine="709"/>
        <w:jc w:val="both"/>
        <w:rPr>
          <w:rFonts w:cs="Times New Roman"/>
          <w:bCs/>
          <w:sz w:val="28"/>
          <w:szCs w:val="28"/>
          <w:lang w:eastAsia="hi-IN"/>
        </w:rPr>
      </w:pPr>
      <w:r>
        <w:rPr>
          <w:rFonts w:cs="Times New Roman"/>
          <w:bCs/>
          <w:sz w:val="28"/>
          <w:szCs w:val="28"/>
          <w:lang w:eastAsia="hi-IN"/>
        </w:rPr>
        <w:t>Так, указанные периоды, имевшие место до 01.01.1992, могут быть включены в страховой стаж и стаж на соответствующих видах работ по правилам и нормам Закона СССР от 14.07.1956 «О государственных пенсиях».</w:t>
      </w:r>
    </w:p>
    <w:p w:rsidR="000E7EDE" w:rsidRDefault="000E7EDE" w:rsidP="006150DA">
      <w:pPr>
        <w:pStyle w:val="1"/>
        <w:spacing w:line="276" w:lineRule="auto"/>
        <w:ind w:firstLine="709"/>
        <w:rPr>
          <w:szCs w:val="28"/>
        </w:rPr>
      </w:pPr>
      <w:r>
        <w:rPr>
          <w:rFonts w:cs="Times New Roman"/>
          <w:szCs w:val="28"/>
          <w:lang w:eastAsia="hi-IN"/>
        </w:rPr>
        <w:t>Согласно пункту 109 Положения о порядке назначения и выплаты государственных пенсий, утвержденного Постановлением Совета Министров СССР № 590 от 03.08.1972 к работе по Спискам № 1 и № 2, утвержденным в 1956 году, приравниваются периоды иной деятельности при соблюдении определенных условий:</w:t>
      </w:r>
      <w:r w:rsidRPr="000E7EDE">
        <w:rPr>
          <w:szCs w:val="28"/>
        </w:rPr>
        <w:t xml:space="preserve"> </w:t>
      </w:r>
    </w:p>
    <w:p w:rsidR="000E7EDE" w:rsidRDefault="000E7EDE" w:rsidP="006150DA">
      <w:pPr>
        <w:pStyle w:val="1"/>
        <w:spacing w:line="276" w:lineRule="auto"/>
        <w:ind w:firstLine="709"/>
        <w:rPr>
          <w:bCs/>
          <w:szCs w:val="28"/>
        </w:rPr>
      </w:pPr>
      <w:r>
        <w:rPr>
          <w:szCs w:val="28"/>
        </w:rPr>
        <w:t>- периоды обучения в училищах, школах и на курсах, перечисленных в подпункте «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>» пункта 109 Положения от 03.08.1972</w:t>
      </w:r>
      <w:r>
        <w:rPr>
          <w:b/>
          <w:szCs w:val="28"/>
        </w:rPr>
        <w:t xml:space="preserve"> </w:t>
      </w:r>
      <w:r>
        <w:rPr>
          <w:szCs w:val="28"/>
        </w:rPr>
        <w:t>№ 590, приравниваются к работе, которая следовала за окончанием данного периода,</w:t>
      </w:r>
    </w:p>
    <w:p w:rsidR="000E7EDE" w:rsidRDefault="000E7EDE" w:rsidP="006150DA">
      <w:pPr>
        <w:pStyle w:val="1"/>
        <w:spacing w:line="276" w:lineRule="auto"/>
        <w:ind w:firstLine="709"/>
      </w:pPr>
      <w:r>
        <w:rPr>
          <w:rFonts w:cs="Times New Roman"/>
          <w:szCs w:val="28"/>
        </w:rPr>
        <w:t xml:space="preserve">- </w:t>
      </w:r>
      <w:r>
        <w:rPr>
          <w:rFonts w:cs="Times New Roman"/>
          <w:szCs w:val="28"/>
          <w:lang w:eastAsia="hi-IN"/>
        </w:rPr>
        <w:t>периоды службы в составе Вооруженных сил СССР</w:t>
      </w:r>
      <w:proofErr w:type="gramStart"/>
      <w:r>
        <w:rPr>
          <w:rFonts w:cs="Times New Roman"/>
          <w:szCs w:val="28"/>
          <w:lang w:eastAsia="hi-IN"/>
        </w:rPr>
        <w:t xml:space="preserve"> ,</w:t>
      </w:r>
      <w:proofErr w:type="gramEnd"/>
      <w:r>
        <w:rPr>
          <w:rFonts w:cs="Times New Roman"/>
          <w:szCs w:val="28"/>
          <w:lang w:eastAsia="hi-IN"/>
        </w:rPr>
        <w:t xml:space="preserve"> иной службы, предусмотренной в подпункте «к» пункта 109 Положения от 03.08.1972 № 590, приравниваются либо к работе, которая предшествовала данному периоду, либо в работе, которая следовала за окончанием этого периода.</w:t>
      </w:r>
    </w:p>
    <w:p w:rsidR="000E7EDE" w:rsidRDefault="000E7EDE" w:rsidP="006150DA">
      <w:pPr>
        <w:pStyle w:val="1"/>
        <w:spacing w:line="276" w:lineRule="auto"/>
        <w:ind w:firstLine="709"/>
        <w:rPr>
          <w:rFonts w:cs="Times New Roman"/>
          <w:bCs/>
          <w:szCs w:val="28"/>
          <w:lang w:eastAsia="hi-IN"/>
        </w:rPr>
      </w:pPr>
      <w:proofErr w:type="gramStart"/>
      <w:r>
        <w:rPr>
          <w:rFonts w:cs="Times New Roman"/>
          <w:bCs/>
          <w:szCs w:val="28"/>
          <w:lang w:eastAsia="hi-IN"/>
        </w:rPr>
        <w:t>При этом действует ограничение, предусмотренное предпоследним абзацем пункта 109 Положения от 03.08.1972</w:t>
      </w:r>
      <w:r>
        <w:rPr>
          <w:rFonts w:cs="Times New Roman"/>
          <w:b/>
          <w:bCs/>
          <w:szCs w:val="28"/>
          <w:lang w:eastAsia="hi-IN"/>
        </w:rPr>
        <w:t xml:space="preserve"> </w:t>
      </w:r>
      <w:r>
        <w:rPr>
          <w:rFonts w:cs="Times New Roman"/>
          <w:bCs/>
          <w:szCs w:val="28"/>
          <w:lang w:eastAsia="hi-IN"/>
        </w:rPr>
        <w:t>№ 590, а именно, приравниваемая к работе по Спискам № 1 и № 2, утвержденным в 1956 году, работа и другая деятельность учитывается в размере, не превышающем имеющегося стажа такой работы, т.е. суммарной продолжительности периодов работы по указанным Спискам до 1 января 1992 года.</w:t>
      </w:r>
      <w:proofErr w:type="gramEnd"/>
    </w:p>
    <w:p w:rsidR="006150DA" w:rsidRDefault="006150DA" w:rsidP="006150DA">
      <w:pPr>
        <w:pStyle w:val="1"/>
        <w:spacing w:line="276" w:lineRule="auto"/>
        <w:ind w:firstLine="709"/>
        <w:rPr>
          <w:rFonts w:cs="Times New Roman"/>
          <w:bCs/>
          <w:szCs w:val="28"/>
          <w:lang w:eastAsia="hi-IN"/>
        </w:rPr>
      </w:pPr>
      <w:r>
        <w:rPr>
          <w:rFonts w:cs="Times New Roman"/>
          <w:bCs/>
          <w:szCs w:val="28"/>
          <w:lang w:eastAsia="hi-IN"/>
        </w:rPr>
        <w:lastRenderedPageBreak/>
        <w:t>Граждане, которые не являются получателями пенсии, имеют периоды обучения в училищах, службы в армии, непосредственно до или после периодов работы в должностях, предусмотренных Списками 1 и 2, могут обратиться в Управление</w:t>
      </w:r>
      <w:r w:rsidR="002B6757">
        <w:rPr>
          <w:rFonts w:cs="Times New Roman"/>
          <w:bCs/>
          <w:szCs w:val="28"/>
          <w:lang w:eastAsia="hi-IN"/>
        </w:rPr>
        <w:t xml:space="preserve"> ПФР</w:t>
      </w:r>
      <w:r>
        <w:rPr>
          <w:rFonts w:cs="Times New Roman"/>
          <w:bCs/>
          <w:szCs w:val="28"/>
          <w:lang w:eastAsia="hi-IN"/>
        </w:rPr>
        <w:t xml:space="preserve"> как лично, так и через работодателя для предварительной оценки своих пенсионных прав.</w:t>
      </w:r>
    </w:p>
    <w:p w:rsidR="002B6757" w:rsidRDefault="002B6757" w:rsidP="006150DA">
      <w:pPr>
        <w:pStyle w:val="1"/>
        <w:spacing w:line="276" w:lineRule="auto"/>
        <w:ind w:firstLine="709"/>
        <w:rPr>
          <w:rFonts w:cs="Times New Roman"/>
          <w:bCs/>
          <w:szCs w:val="28"/>
          <w:lang w:eastAsia="hi-IN"/>
        </w:rPr>
      </w:pPr>
    </w:p>
    <w:sectPr w:rsidR="002B6757" w:rsidSect="001C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7EDE"/>
    <w:rsid w:val="000303ED"/>
    <w:rsid w:val="000E7EDE"/>
    <w:rsid w:val="00183BCC"/>
    <w:rsid w:val="001C6455"/>
    <w:rsid w:val="002B6757"/>
    <w:rsid w:val="003333B2"/>
    <w:rsid w:val="00443856"/>
    <w:rsid w:val="006150DA"/>
    <w:rsid w:val="006653C7"/>
    <w:rsid w:val="007B5DE9"/>
    <w:rsid w:val="00906775"/>
    <w:rsid w:val="00932DEC"/>
    <w:rsid w:val="00AA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E7E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1">
    <w:name w:val="Обычный отступ1"/>
    <w:basedOn w:val="Standard"/>
    <w:rsid w:val="000E7EDE"/>
    <w:pPr>
      <w:spacing w:line="360" w:lineRule="auto"/>
      <w:ind w:firstLine="624"/>
      <w:jc w:val="both"/>
    </w:pPr>
    <w:rPr>
      <w:sz w:val="28"/>
      <w:szCs w:val="20"/>
    </w:rPr>
  </w:style>
  <w:style w:type="paragraph" w:styleId="a3">
    <w:name w:val="Normal Indent"/>
    <w:basedOn w:val="a"/>
    <w:rsid w:val="003333B2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041EmlyaginaAA</cp:lastModifiedBy>
  <cp:revision>3</cp:revision>
  <cp:lastPrinted>2021-04-09T05:32:00Z</cp:lastPrinted>
  <dcterms:created xsi:type="dcterms:W3CDTF">2021-04-14T05:23:00Z</dcterms:created>
  <dcterms:modified xsi:type="dcterms:W3CDTF">2021-04-14T10:55:00Z</dcterms:modified>
</cp:coreProperties>
</file>