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90" w:rsidRDefault="00003B90" w:rsidP="00003B90">
      <w:pPr>
        <w:pStyle w:val="a4"/>
        <w:jc w:val="both"/>
      </w:pPr>
    </w:p>
    <w:p w:rsidR="00003B90" w:rsidRDefault="00003B90" w:rsidP="00003B90">
      <w:pPr>
        <w:pStyle w:val="a4"/>
        <w:jc w:val="both"/>
        <w:rPr>
          <w:rFonts w:ascii="Open Sans" w:hAnsi="Open Sans" w:cs="Open Sans"/>
          <w:color w:val="212121"/>
        </w:rPr>
      </w:pPr>
      <w:r>
        <w:t xml:space="preserve">                О дополнительных страховых взносах на накопительную пенсию</w:t>
      </w:r>
    </w:p>
    <w:p w:rsidR="00003B90" w:rsidRDefault="00003B90" w:rsidP="00003B90">
      <w:pPr>
        <w:pStyle w:val="a4"/>
        <w:jc w:val="both"/>
        <w:rPr>
          <w:rFonts w:ascii="Open Sans" w:hAnsi="Open Sans" w:cs="Open Sans"/>
          <w:color w:val="212121"/>
        </w:rPr>
      </w:pPr>
    </w:p>
    <w:p w:rsidR="00003B90" w:rsidRDefault="00003B90" w:rsidP="00003B90">
      <w:pPr>
        <w:pStyle w:val="a4"/>
        <w:jc w:val="both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Пенсионный фонд Российской Федерации в целях обеспечения реализации Федерального закона от 30 апреля 2008 № 56-ФЗ «О дополнительных страховых взносах на накопительную пенсию и государственной поддержке формирования пенсионных накоплений», сообщает следующее.</w:t>
      </w:r>
      <w:r>
        <w:rPr>
          <w:rFonts w:ascii="Open Sans" w:hAnsi="Open Sans" w:cs="Open Sans"/>
          <w:color w:val="212121"/>
        </w:rPr>
        <w:br/>
      </w:r>
      <w:proofErr w:type="gramStart"/>
      <w:r>
        <w:rPr>
          <w:rFonts w:ascii="Open Sans" w:hAnsi="Open Sans" w:cs="Open Sans"/>
          <w:color w:val="212121"/>
        </w:rPr>
        <w:t>Право на получение государственной поддержки формирования пенсионных накоплений имеют застрахованные лица, обратившиеся с заявлением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период с 1 октября 2008 года по 31 декабря 2014 года и сделавшие первоначальный взнос по 31 января 2015 года.</w:t>
      </w:r>
      <w:proofErr w:type="gramEnd"/>
      <w:r>
        <w:rPr>
          <w:rFonts w:ascii="Open Sans" w:hAnsi="Open Sans" w:cs="Open Sans"/>
          <w:color w:val="212121"/>
        </w:rPr>
        <w:t xml:space="preserve"> Государственная поддержка формирования пенсионных накоплений осуществляется в течение 10 лет, начиная с года, следующего за годом уплаты застрахованными лицами дополнительных страховых взносов на накопительную пенсию.</w:t>
      </w:r>
      <w:r>
        <w:rPr>
          <w:rFonts w:ascii="Open Sans" w:hAnsi="Open Sans" w:cs="Open Sans"/>
          <w:color w:val="212121"/>
        </w:rPr>
        <w:br/>
        <w:t xml:space="preserve">В 2021 году завершается программа </w:t>
      </w:r>
      <w:proofErr w:type="spellStart"/>
      <w:r>
        <w:rPr>
          <w:rFonts w:ascii="Open Sans" w:hAnsi="Open Sans" w:cs="Open Sans"/>
          <w:color w:val="212121"/>
        </w:rPr>
        <w:t>софинансирования</w:t>
      </w:r>
      <w:proofErr w:type="spellEnd"/>
      <w:r>
        <w:rPr>
          <w:rFonts w:ascii="Open Sans" w:hAnsi="Open Sans" w:cs="Open Sans"/>
          <w:color w:val="212121"/>
        </w:rPr>
        <w:t xml:space="preserve"> пенсии для тех, кто совершил первый платеж в 2012 году. Текущий год - десятый, последний из 10 лет участия в программе. В случае продолжения уплаты дополнительных страховых взносов участником программы, </w:t>
      </w:r>
      <w:proofErr w:type="spellStart"/>
      <w:r>
        <w:rPr>
          <w:rFonts w:ascii="Open Sans" w:hAnsi="Open Sans" w:cs="Open Sans"/>
          <w:color w:val="212121"/>
        </w:rPr>
        <w:t>софинансироваться</w:t>
      </w:r>
      <w:proofErr w:type="spellEnd"/>
      <w:r>
        <w:rPr>
          <w:rFonts w:ascii="Open Sans" w:hAnsi="Open Sans" w:cs="Open Sans"/>
          <w:color w:val="212121"/>
        </w:rPr>
        <w:t xml:space="preserve"> они не будут, но после укладки на индивидуальный лицевой счет будут продолжать инвестироваться. </w:t>
      </w:r>
      <w:r>
        <w:rPr>
          <w:rFonts w:ascii="Open Sans" w:hAnsi="Open Sans" w:cs="Open Sans"/>
          <w:color w:val="212121"/>
        </w:rPr>
        <w:br/>
        <w:t xml:space="preserve">Граждане, которые вступили в программу </w:t>
      </w:r>
      <w:proofErr w:type="spellStart"/>
      <w:r>
        <w:rPr>
          <w:rFonts w:ascii="Open Sans" w:hAnsi="Open Sans" w:cs="Open Sans"/>
          <w:color w:val="212121"/>
        </w:rPr>
        <w:t>софинансирования</w:t>
      </w:r>
      <w:proofErr w:type="spellEnd"/>
      <w:r>
        <w:rPr>
          <w:rFonts w:ascii="Open Sans" w:hAnsi="Open Sans" w:cs="Open Sans"/>
          <w:color w:val="212121"/>
        </w:rPr>
        <w:t xml:space="preserve"> и </w:t>
      </w:r>
      <w:proofErr w:type="gramStart"/>
      <w:r>
        <w:rPr>
          <w:rFonts w:ascii="Open Sans" w:hAnsi="Open Sans" w:cs="Open Sans"/>
          <w:color w:val="212121"/>
        </w:rPr>
        <w:t>сделали первоначальный взнос в январе 2015 года имеют</w:t>
      </w:r>
      <w:proofErr w:type="gramEnd"/>
      <w:r>
        <w:rPr>
          <w:rFonts w:ascii="Open Sans" w:hAnsi="Open Sans" w:cs="Open Sans"/>
          <w:color w:val="212121"/>
        </w:rPr>
        <w:t xml:space="preserve"> право уплачивать дополнительные страховые взносы по 2024 год включительно и последний год </w:t>
      </w:r>
      <w:proofErr w:type="spellStart"/>
      <w:r>
        <w:rPr>
          <w:rFonts w:ascii="Open Sans" w:hAnsi="Open Sans" w:cs="Open Sans"/>
          <w:color w:val="212121"/>
        </w:rPr>
        <w:t>софинансирования</w:t>
      </w:r>
      <w:proofErr w:type="spellEnd"/>
      <w:r>
        <w:rPr>
          <w:rFonts w:ascii="Open Sans" w:hAnsi="Open Sans" w:cs="Open Sans"/>
          <w:color w:val="212121"/>
        </w:rPr>
        <w:t xml:space="preserve"> будет в 2025 году.</w:t>
      </w:r>
      <w:r>
        <w:rPr>
          <w:rFonts w:ascii="Open Sans" w:hAnsi="Open Sans" w:cs="Open Sans"/>
          <w:color w:val="212121"/>
        </w:rPr>
        <w:br/>
        <w:t xml:space="preserve">С 1 января 2015 года граждане также имеют право подать заявление и производить уплату дополнительных страховых взносов, но </w:t>
      </w:r>
      <w:proofErr w:type="spellStart"/>
      <w:r>
        <w:rPr>
          <w:rFonts w:ascii="Open Sans" w:hAnsi="Open Sans" w:cs="Open Sans"/>
          <w:color w:val="212121"/>
        </w:rPr>
        <w:t>софинансирование</w:t>
      </w:r>
      <w:proofErr w:type="spellEnd"/>
      <w:r>
        <w:rPr>
          <w:rFonts w:ascii="Open Sans" w:hAnsi="Open Sans" w:cs="Open Sans"/>
          <w:color w:val="212121"/>
        </w:rPr>
        <w:t xml:space="preserve"> уплаченных взносов государством осуществляться не будет.</w:t>
      </w:r>
      <w:r>
        <w:rPr>
          <w:rFonts w:ascii="Open Sans" w:hAnsi="Open Sans" w:cs="Open Sans"/>
          <w:color w:val="212121"/>
        </w:rPr>
        <w:br/>
        <w:t xml:space="preserve">Размер взноса на </w:t>
      </w:r>
      <w:proofErr w:type="spellStart"/>
      <w:r>
        <w:rPr>
          <w:rFonts w:ascii="Open Sans" w:hAnsi="Open Sans" w:cs="Open Sans"/>
          <w:color w:val="212121"/>
        </w:rPr>
        <w:t>софинансирование</w:t>
      </w:r>
      <w:proofErr w:type="spellEnd"/>
      <w:r>
        <w:rPr>
          <w:rFonts w:ascii="Open Sans" w:hAnsi="Open Sans" w:cs="Open Sans"/>
          <w:color w:val="212121"/>
        </w:rPr>
        <w:t xml:space="preserve"> формирования пенсионных накоплений застрахованных лиц определяется исходя из суммы дополнительных страховых взносов на накопительную пенсию, уплаченной застрахованным лицом за истекший календарный год с 1 января по 31 декабря. </w:t>
      </w:r>
      <w:r>
        <w:rPr>
          <w:rFonts w:ascii="Open Sans" w:hAnsi="Open Sans" w:cs="Open Sans"/>
          <w:color w:val="212121"/>
        </w:rPr>
        <w:br/>
        <w:t xml:space="preserve">Таким образом, </w:t>
      </w:r>
      <w:proofErr w:type="spellStart"/>
      <w:r>
        <w:rPr>
          <w:rFonts w:ascii="Open Sans" w:hAnsi="Open Sans" w:cs="Open Sans"/>
          <w:color w:val="212121"/>
        </w:rPr>
        <w:t>софинансированию</w:t>
      </w:r>
      <w:proofErr w:type="spellEnd"/>
      <w:r>
        <w:rPr>
          <w:rFonts w:ascii="Open Sans" w:hAnsi="Open Sans" w:cs="Open Sans"/>
          <w:color w:val="212121"/>
        </w:rPr>
        <w:t xml:space="preserve"> в 2021 году будут подлежать дополнительные страховые взносы на накопительную пенсию, поступившие в ПФР в рамках календарного года с 1 января 2020 по 31 декабря 2020.</w:t>
      </w:r>
    </w:p>
    <w:p w:rsidR="00CF28C9" w:rsidRPr="00003B90" w:rsidRDefault="00CF28C9" w:rsidP="00003B90"/>
    <w:sectPr w:rsidR="00CF28C9" w:rsidRPr="00003B90" w:rsidSect="00CF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39DB"/>
    <w:rsid w:val="00003B90"/>
    <w:rsid w:val="005D6967"/>
    <w:rsid w:val="00AE39DB"/>
    <w:rsid w:val="00C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9DB"/>
    <w:rPr>
      <w:b/>
      <w:bCs/>
    </w:rPr>
  </w:style>
  <w:style w:type="paragraph" w:styleId="a4">
    <w:name w:val="Normal (Web)"/>
    <w:basedOn w:val="a"/>
    <w:uiPriority w:val="99"/>
    <w:semiHidden/>
    <w:unhideWhenUsed/>
    <w:rsid w:val="00AE39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39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4704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24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926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018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Шибаева Татьяна Ивановна</dc:creator>
  <cp:keywords/>
  <dc:description/>
  <cp:lastModifiedBy>Шибаева Татьяна Ивановна</cp:lastModifiedBy>
  <cp:revision>3</cp:revision>
  <dcterms:created xsi:type="dcterms:W3CDTF">2021-04-23T15:38:00Z</dcterms:created>
  <dcterms:modified xsi:type="dcterms:W3CDTF">2021-06-08T06:06:00Z</dcterms:modified>
</cp:coreProperties>
</file>