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26" w:rsidRPr="00D40D26" w:rsidRDefault="00D40D26" w:rsidP="00D40D26">
      <w:pPr>
        <w:pStyle w:val="1"/>
        <w:rPr>
          <w:rFonts w:ascii="Times New Roman" w:hAnsi="Times New Roman" w:cs="Times New Roman"/>
          <w:color w:val="auto"/>
          <w:sz w:val="40"/>
          <w:szCs w:val="40"/>
        </w:rPr>
      </w:pPr>
      <w:r w:rsidRPr="00D40D26">
        <w:rPr>
          <w:rFonts w:ascii="Times New Roman" w:hAnsi="Times New Roman" w:cs="Times New Roman"/>
          <w:color w:val="auto"/>
          <w:sz w:val="40"/>
          <w:szCs w:val="40"/>
        </w:rPr>
        <w:t xml:space="preserve">О мерах поддержки инвалидов - на едином портале </w:t>
      </w:r>
    </w:p>
    <w:p w:rsidR="00B4155B" w:rsidRPr="00B4155B" w:rsidRDefault="00B4155B" w:rsidP="00D40D26">
      <w:pPr>
        <w:spacing w:after="0" w:line="240" w:lineRule="auto"/>
        <w:ind w:left="-709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0D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Федеральный реестр инвалидов (ФГИС ФРИ)</w:t>
      </w:r>
      <w:r w:rsidR="00D40D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</w:t>
      </w:r>
      <w:r w:rsidRPr="00D40D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это единая база данных как для граждан, признанных в установленном порядке инвалидами, так и для органов власти, которые оказывают услуги и меры социальной поддержки людям с ограниченными возможностями</w:t>
      </w:r>
      <w:r w:rsidR="00D40D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4155B" w:rsidRPr="00B4155B" w:rsidRDefault="00B4155B" w:rsidP="00D40D2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позволяет исключить документооборот между органами власти, что дает возможность в сокращенные сроки в режиме онлайн принимать решение об оказании мер социальной поддержки гражданам, имеющим инвалидность.</w:t>
      </w:r>
    </w:p>
    <w:p w:rsidR="00B4155B" w:rsidRPr="00D40D26" w:rsidRDefault="00B4155B" w:rsidP="00D40D2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сегодняшний день </w:t>
      </w:r>
      <w:hyperlink r:id="rId7" w:tgtFrame="_blank" w:history="1">
        <w:r w:rsidRPr="00D40D2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ФГИС ФРИ</w:t>
        </w:r>
      </w:hyperlink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содержит данные 11,55 </w:t>
      </w:r>
      <w:proofErr w:type="gramStart"/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российских инвалидов. </w:t>
      </w:r>
      <w:proofErr w:type="gramStart"/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Поставщиками информации, на основании которой формируется база данных, являются</w:t>
      </w:r>
      <w:r w:rsidRPr="00D40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бюро медико-социальной экспертизы, Федеральное медико-биологическое агентство, Пенсионный фонд Российской Федерации, Фонд социального страхования Российской Федерации, Федеральная служба по надзору в сфере образования и науки, Федеральная служба по труду и занятости Российской Федерации, Министерство здравоохранения Российской Федерации, а также органы власти</w:t>
      </w:r>
      <w:r w:rsidRPr="00D40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субъектов Российской Федерации.</w:t>
      </w:r>
      <w:proofErr w:type="gramEnd"/>
    </w:p>
    <w:p w:rsidR="00B4155B" w:rsidRPr="00B4155B" w:rsidRDefault="00B4155B" w:rsidP="00D40D2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D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 портале ФГИС ФРИ  для граждан с инвалидностью предусмотрен "Личный кабинет инвалида" – рассказывает заместитель управляющего Отделением ПФР по Белгородской области Олег Непомнящий. –</w:t>
      </w:r>
      <w:r w:rsidRPr="00D40D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D40D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Он дает возможность получить информацию о группе и причине инвалидности самого гражданина, о программе мероприятий по медицинской, профессиональной и социальной реабилитации и </w:t>
      </w:r>
      <w:proofErr w:type="spellStart"/>
      <w:r w:rsidRPr="00D40D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абилитации</w:t>
      </w:r>
      <w:proofErr w:type="spellEnd"/>
      <w:r w:rsidRPr="00D40D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 о мерах социальной поддержки, о назначенной помощи и лекарственном обеспечении, об освоении образовательных программ, а также об оказании услуг при содействии занятости инвалида.</w:t>
      </w:r>
    </w:p>
    <w:p w:rsidR="00B4155B" w:rsidRPr="00B4155B" w:rsidRDefault="00B4155B" w:rsidP="00D40D2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воспользоваться </w:t>
      </w:r>
      <w:hyperlink r:id="rId8" w:tgtFrame="_blank" w:history="1">
        <w:r w:rsidRPr="00D40D2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личным кабинетом</w:t>
        </w:r>
      </w:hyperlink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>,  необходимо пройти регистрацию и получить подтвержденную учетную запись в Единой системе идентификац</w:t>
      </w:r>
      <w:proofErr w:type="gramStart"/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ау</w:t>
      </w:r>
      <w:proofErr w:type="gramEnd"/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тентификации (ЕСИА) </w:t>
      </w:r>
      <w:hyperlink r:id="rId9" w:tgtFrame="_blank" w:history="1">
        <w:r w:rsidRPr="00D40D2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на портале </w:t>
        </w:r>
        <w:proofErr w:type="spellStart"/>
        <w:r w:rsidRPr="00D40D2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госуслуг</w:t>
        </w:r>
        <w:proofErr w:type="spellEnd"/>
      </w:hyperlink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>. Если у гражданина уже имеется регистрация, то при входе в личный кабинет на портале ФРИ ему необходимо испол</w:t>
      </w:r>
      <w:bookmarkStart w:id="0" w:name="_GoBack"/>
      <w:bookmarkEnd w:id="0"/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>ьзовать свои логин и пароль. Доступ к личному кабинету инвалида могут также иметь законные представители детей-инвалидов. Вход в личный кабинет инвалида может быть осуществлен не только с компьютера, но через мобильное приложение «ФГИС ФРИ».</w:t>
      </w:r>
    </w:p>
    <w:p w:rsidR="00B4155B" w:rsidRPr="00B4155B" w:rsidRDefault="00B4155B" w:rsidP="00D40D2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55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на портале размещена блоками: "Новости", "Жизненные ситуации", "Законодательство", "Аналитика", "Потребителям", "Поставщикам", "Форум".  К аналитическому разделу доступ открыт всем пользователям – здесь можно получить статистическую информацию по разным показателям (численность инвалидов по полу, возрасту, группе инвалидности и др.).</w:t>
      </w:r>
    </w:p>
    <w:p w:rsidR="00B4155B" w:rsidRPr="00B4155B" w:rsidRDefault="00B4155B" w:rsidP="00D40D2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D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– В разделе "Жизненные ситуации" содержится перечень ответов на самые актуальные вопросы: как оформить инвалидность или ежемесячную выплату, найти работу и трудоустроиться, получить сертификат на материнский (семейный) капитал и направить его на социальную адаптацию и интеграцию в общество детей-инвалидов, – поясняет Олег Непомнящий. </w:t>
      </w:r>
    </w:p>
    <w:p w:rsidR="00946DA2" w:rsidRPr="00D40D26" w:rsidRDefault="00946DA2" w:rsidP="00D40D26">
      <w:pPr>
        <w:spacing w:after="0"/>
        <w:ind w:left="-709" w:firstLine="709"/>
        <w:rPr>
          <w:sz w:val="26"/>
          <w:szCs w:val="26"/>
        </w:rPr>
      </w:pPr>
    </w:p>
    <w:sectPr w:rsidR="00946DA2" w:rsidRPr="00D40D26" w:rsidSect="00D40D26">
      <w:headerReference w:type="default" r:id="rId10"/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1F" w:rsidRDefault="00733F1F" w:rsidP="00D40D26">
      <w:pPr>
        <w:spacing w:after="0" w:line="240" w:lineRule="auto"/>
      </w:pPr>
      <w:r>
        <w:separator/>
      </w:r>
    </w:p>
  </w:endnote>
  <w:endnote w:type="continuationSeparator" w:id="0">
    <w:p w:rsidR="00733F1F" w:rsidRDefault="00733F1F" w:rsidP="00D4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1F" w:rsidRDefault="00733F1F" w:rsidP="00D40D26">
      <w:pPr>
        <w:spacing w:after="0" w:line="240" w:lineRule="auto"/>
      </w:pPr>
      <w:r>
        <w:separator/>
      </w:r>
    </w:p>
  </w:footnote>
  <w:footnote w:type="continuationSeparator" w:id="0">
    <w:p w:rsidR="00733F1F" w:rsidRDefault="00733F1F" w:rsidP="00D4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26" w:rsidRDefault="00D40D26">
    <w:pPr>
      <w:pStyle w:val="a7"/>
    </w:pPr>
    <w:r w:rsidRPr="00D40D26">
      <mc:AlternateContent>
        <mc:Choice Requires="wps">
          <w:drawing>
            <wp:anchor distT="0" distB="0" distL="114300" distR="114300" simplePos="0" relativeHeight="251659264" behindDoc="0" locked="0" layoutInCell="1" allowOverlap="1" wp14:anchorId="44A07647" wp14:editId="5AE66166">
              <wp:simplePos x="0" y="0"/>
              <wp:positionH relativeFrom="column">
                <wp:posOffset>34290</wp:posOffset>
              </wp:positionH>
              <wp:positionV relativeFrom="paragraph">
                <wp:posOffset>625475</wp:posOffset>
              </wp:positionV>
              <wp:extent cx="5836920" cy="0"/>
              <wp:effectExtent l="0" t="0" r="1143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49.25pt" to="462.3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" strokecolor="#4579b8 [3044]"/>
          </w:pict>
        </mc:Fallback>
      </mc:AlternateContent>
    </w:r>
    <w:r w:rsidRPr="00D40D26">
      <w:drawing>
        <wp:anchor distT="0" distB="0" distL="114300" distR="114300" simplePos="0" relativeHeight="251660288" behindDoc="1" locked="0" layoutInCell="1" allowOverlap="1" wp14:anchorId="393A78D6" wp14:editId="133A74D3">
          <wp:simplePos x="0" y="0"/>
          <wp:positionH relativeFrom="column">
            <wp:posOffset>2629535</wp:posOffset>
          </wp:positionH>
          <wp:positionV relativeFrom="paragraph">
            <wp:posOffset>-88265</wp:posOffset>
          </wp:positionV>
          <wp:extent cx="680085" cy="680085"/>
          <wp:effectExtent l="0" t="0" r="0" b="0"/>
          <wp:wrapTight wrapText="bothSides">
            <wp:wrapPolygon edited="0">
              <wp:start x="8471" y="1210"/>
              <wp:lineTo x="3025" y="7261"/>
              <wp:lineTo x="1815" y="9076"/>
              <wp:lineTo x="3630" y="20571"/>
              <wp:lineTo x="16941" y="20571"/>
              <wp:lineTo x="19361" y="19361"/>
              <wp:lineTo x="20571" y="10286"/>
              <wp:lineTo x="18151" y="7261"/>
              <wp:lineTo x="12101" y="1210"/>
              <wp:lineTo x="8471" y="1210"/>
            </wp:wrapPolygon>
          </wp:wrapTight>
          <wp:docPr id="2" name="Рисунок 2" descr="C:\Users\041-2205\Desktop\картинки\пфрчики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1-2205\Desktop\картинки\пфрчики\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5B"/>
    <w:rsid w:val="00733F1F"/>
    <w:rsid w:val="00946DA2"/>
    <w:rsid w:val="00B4155B"/>
    <w:rsid w:val="00D4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B415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41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4155B"/>
    <w:rPr>
      <w:b/>
      <w:bCs/>
    </w:rPr>
  </w:style>
  <w:style w:type="paragraph" w:styleId="a4">
    <w:name w:val="Normal (Web)"/>
    <w:basedOn w:val="a"/>
    <w:uiPriority w:val="99"/>
    <w:semiHidden/>
    <w:unhideWhenUsed/>
    <w:rsid w:val="00B4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55B"/>
    <w:rPr>
      <w:color w:val="0000FF"/>
      <w:u w:val="single"/>
    </w:rPr>
  </w:style>
  <w:style w:type="character" w:styleId="a6">
    <w:name w:val="Emphasis"/>
    <w:basedOn w:val="a0"/>
    <w:uiPriority w:val="20"/>
    <w:qFormat/>
    <w:rsid w:val="00B4155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40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4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0D26"/>
  </w:style>
  <w:style w:type="paragraph" w:styleId="a9">
    <w:name w:val="footer"/>
    <w:basedOn w:val="a"/>
    <w:link w:val="aa"/>
    <w:uiPriority w:val="99"/>
    <w:unhideWhenUsed/>
    <w:rsid w:val="00D4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0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B415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41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4155B"/>
    <w:rPr>
      <w:b/>
      <w:bCs/>
    </w:rPr>
  </w:style>
  <w:style w:type="paragraph" w:styleId="a4">
    <w:name w:val="Normal (Web)"/>
    <w:basedOn w:val="a"/>
    <w:uiPriority w:val="99"/>
    <w:semiHidden/>
    <w:unhideWhenUsed/>
    <w:rsid w:val="00B4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55B"/>
    <w:rPr>
      <w:color w:val="0000FF"/>
      <w:u w:val="single"/>
    </w:rPr>
  </w:style>
  <w:style w:type="character" w:styleId="a6">
    <w:name w:val="Emphasis"/>
    <w:basedOn w:val="a0"/>
    <w:uiPriority w:val="20"/>
    <w:qFormat/>
    <w:rsid w:val="00B4155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40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4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0D26"/>
  </w:style>
  <w:style w:type="paragraph" w:styleId="a9">
    <w:name w:val="footer"/>
    <w:basedOn w:val="a"/>
    <w:link w:val="aa"/>
    <w:uiPriority w:val="99"/>
    <w:unhideWhenUsed/>
    <w:rsid w:val="00D4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i.ru/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i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1</cp:revision>
  <dcterms:created xsi:type="dcterms:W3CDTF">2021-05-20T08:00:00Z</dcterms:created>
  <dcterms:modified xsi:type="dcterms:W3CDTF">2021-05-20T08:48:00Z</dcterms:modified>
</cp:coreProperties>
</file>