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75" w:rsidRPr="00261ED5" w:rsidRDefault="00B40C75" w:rsidP="00261ED5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261E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Россияне могут ограничить перевод своих пенсионных накоплений через портал госуслуг</w:t>
      </w:r>
    </w:p>
    <w:bookmarkEnd w:id="0"/>
    <w:p w:rsidR="00B40C75" w:rsidRPr="00261ED5" w:rsidRDefault="00B40C75" w:rsidP="00261ED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декабря 2020 года Федеральным законом № 537 были утверждены изменения, которые позволяют гражданам устанавливать запрет на перевод пенсионных накоплений </w:t>
      </w:r>
      <w:r w:rsidR="0052525A" w:rsidRP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другому страховщику на основании заявления о переходе (о досрочном переходе), поданного </w:t>
      </w:r>
      <w:r w:rsidRP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портал </w:t>
      </w:r>
      <w:proofErr w:type="spellStart"/>
      <w:r w:rsidRP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</w:t>
      </w:r>
      <w:r w:rsidR="00A070D8" w:rsidRP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запрете рассмотрения заявления о переходе </w:t>
      </w:r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ограничить каналы приема такого заявления до одного – клиентской службы ПФР, </w:t>
      </w:r>
      <w:r w:rsidR="002A7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подается лично самим человеком либо е</w:t>
      </w:r>
      <w:r w:rsid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представителем. </w:t>
      </w:r>
      <w:proofErr w:type="gramStart"/>
      <w:r w:rsid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Нововведение</w:t>
      </w:r>
      <w:proofErr w:type="gramEnd"/>
      <w:r w:rsid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</w:t>
      </w:r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защитит права граждан и обезопасит их от неправомерного перевода средств. Отметим, что за гражданином также устанавливается право подать уведомление об отзыве уведомления о запрете рассмотрения заявления о переходе</w:t>
      </w:r>
      <w:r w:rsidR="00A070D8"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также можно будет подать только лично в Пенсионный фонд России</w:t>
      </w:r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0C75" w:rsidRPr="00261ED5" w:rsidRDefault="00B40C75" w:rsidP="00261ED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перевод накоплений распространяется на все виды переходов – из одного НПФ в другой или из ПФР в НПФ и обратно – и действует бессрочно</w:t>
      </w:r>
      <w:r w:rsidR="0052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25A" w:rsidRP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тех пор, пока человек не аннулирует </w:t>
      </w:r>
      <w:r w:rsidRP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52525A" w:rsidRPr="00E1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соответствующим </w:t>
      </w:r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уведомлением.</w:t>
      </w:r>
    </w:p>
    <w:p w:rsidR="00B40C75" w:rsidRPr="00261ED5" w:rsidRDefault="00B40C75" w:rsidP="00261ED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ранее каналы подачи заявлений в рамках переходных кампаний уже законодательно ограничивались. С 2019 года заявления о переходе перестали приниматься по почте</w:t>
      </w:r>
      <w:r w:rsidR="00F60E33"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через многофункциональные центры. Вместе с другими мерами по усовершенствованию порядка перевода пенсионных накоплений – извещением о потере </w:t>
      </w:r>
      <w:proofErr w:type="spellStart"/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инвестдохода</w:t>
      </w:r>
      <w:proofErr w:type="spellEnd"/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 досрочной смене фонда и возможностью отозвать заявление о переходе в новый фонд – это позволило значительно сократить потери граждан и снизить риски незаконного перевода средств.</w:t>
      </w:r>
    </w:p>
    <w:p w:rsidR="00B40C75" w:rsidRPr="00261ED5" w:rsidRDefault="00B40C75" w:rsidP="00261ED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две трети всех заявлений о переводе пенсионных накоплений подается лично или через представителя в клиентских службах Пенсионного фонда, остальные заявления направляются через портал госуслуг.</w:t>
      </w:r>
    </w:p>
    <w:p w:rsidR="00EE292C" w:rsidRPr="00261ED5" w:rsidRDefault="00EE292C" w:rsidP="00261ED5">
      <w:pPr>
        <w:pStyle w:val="a3"/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</w:p>
    <w:sectPr w:rsidR="00EE292C" w:rsidRPr="00261ED5" w:rsidSect="00261ED5">
      <w:headerReference w:type="default" r:id="rId8"/>
      <w:pgSz w:w="11906" w:h="16838"/>
      <w:pgMar w:top="184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B7" w:rsidRDefault="001742B7" w:rsidP="009C3A14">
      <w:pPr>
        <w:spacing w:after="0" w:line="240" w:lineRule="auto"/>
      </w:pPr>
      <w:r>
        <w:separator/>
      </w:r>
    </w:p>
  </w:endnote>
  <w:endnote w:type="continuationSeparator" w:id="0">
    <w:p w:rsidR="001742B7" w:rsidRDefault="001742B7" w:rsidP="009C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B7" w:rsidRDefault="001742B7" w:rsidP="009C3A14">
      <w:pPr>
        <w:spacing w:after="0" w:line="240" w:lineRule="auto"/>
      </w:pPr>
      <w:r>
        <w:separator/>
      </w:r>
    </w:p>
  </w:footnote>
  <w:footnote w:type="continuationSeparator" w:id="0">
    <w:p w:rsidR="001742B7" w:rsidRDefault="001742B7" w:rsidP="009C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ED5" w:rsidRDefault="00261ED5">
    <w:pPr>
      <w:pStyle w:val="a4"/>
    </w:pPr>
    <w:r w:rsidRPr="00261ED5"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95F3D1" wp14:editId="11B749A2">
              <wp:simplePos x="0" y="0"/>
              <wp:positionH relativeFrom="column">
                <wp:posOffset>703580</wp:posOffset>
              </wp:positionH>
              <wp:positionV relativeFrom="paragraph">
                <wp:posOffset>564515</wp:posOffset>
              </wp:positionV>
              <wp:extent cx="5255260" cy="0"/>
              <wp:effectExtent l="0" t="0" r="2159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4pt,44.45pt" to="469.2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" strokeweight="1pt"/>
          </w:pict>
        </mc:Fallback>
      </mc:AlternateContent>
    </w:r>
    <w:r w:rsidRPr="00261ED5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8921BF0" wp14:editId="08469384">
          <wp:simplePos x="0" y="0"/>
          <wp:positionH relativeFrom="column">
            <wp:posOffset>2945490</wp:posOffset>
          </wp:positionH>
          <wp:positionV relativeFrom="paragraph">
            <wp:posOffset>-55826</wp:posOffset>
          </wp:positionV>
          <wp:extent cx="551815" cy="559435"/>
          <wp:effectExtent l="0" t="0" r="635" b="0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14"/>
    <w:rsid w:val="0004773F"/>
    <w:rsid w:val="000B67AF"/>
    <w:rsid w:val="00172E1E"/>
    <w:rsid w:val="001742B7"/>
    <w:rsid w:val="001A3470"/>
    <w:rsid w:val="00204BC6"/>
    <w:rsid w:val="00261ED5"/>
    <w:rsid w:val="002A7FE3"/>
    <w:rsid w:val="00396B20"/>
    <w:rsid w:val="004053E3"/>
    <w:rsid w:val="004C6626"/>
    <w:rsid w:val="0052525A"/>
    <w:rsid w:val="005E1C56"/>
    <w:rsid w:val="00622710"/>
    <w:rsid w:val="0064678A"/>
    <w:rsid w:val="006C11FA"/>
    <w:rsid w:val="00882F1B"/>
    <w:rsid w:val="009A4AFE"/>
    <w:rsid w:val="009B5A40"/>
    <w:rsid w:val="009C3A14"/>
    <w:rsid w:val="009C4EE6"/>
    <w:rsid w:val="00A070D8"/>
    <w:rsid w:val="00AD6C6C"/>
    <w:rsid w:val="00B40C75"/>
    <w:rsid w:val="00C21404"/>
    <w:rsid w:val="00C866F6"/>
    <w:rsid w:val="00E15D94"/>
    <w:rsid w:val="00E168C0"/>
    <w:rsid w:val="00E77977"/>
    <w:rsid w:val="00ED1F9E"/>
    <w:rsid w:val="00EE292C"/>
    <w:rsid w:val="00F6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C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3A14"/>
  </w:style>
  <w:style w:type="paragraph" w:styleId="a6">
    <w:name w:val="footer"/>
    <w:basedOn w:val="a"/>
    <w:link w:val="a7"/>
    <w:uiPriority w:val="99"/>
    <w:unhideWhenUsed/>
    <w:rsid w:val="009C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3A14"/>
  </w:style>
  <w:style w:type="character" w:styleId="a8">
    <w:name w:val="Hyperlink"/>
    <w:basedOn w:val="a0"/>
    <w:uiPriority w:val="99"/>
    <w:semiHidden/>
    <w:unhideWhenUsed/>
    <w:rsid w:val="00B40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C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3A14"/>
  </w:style>
  <w:style w:type="paragraph" w:styleId="a6">
    <w:name w:val="footer"/>
    <w:basedOn w:val="a"/>
    <w:link w:val="a7"/>
    <w:uiPriority w:val="99"/>
    <w:unhideWhenUsed/>
    <w:rsid w:val="009C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3A14"/>
  </w:style>
  <w:style w:type="character" w:styleId="a8">
    <w:name w:val="Hyperlink"/>
    <w:basedOn w:val="a0"/>
    <w:uiPriority w:val="99"/>
    <w:semiHidden/>
    <w:unhideWhenUsed/>
    <w:rsid w:val="00B40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CFF4-AA28-48B0-99FC-27366993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Кучерова Виктория Петровна</cp:lastModifiedBy>
  <cp:revision>2</cp:revision>
  <cp:lastPrinted>2020-11-16T10:52:00Z</cp:lastPrinted>
  <dcterms:created xsi:type="dcterms:W3CDTF">2021-04-07T06:19:00Z</dcterms:created>
  <dcterms:modified xsi:type="dcterms:W3CDTF">2021-04-07T06:19:00Z</dcterms:modified>
</cp:coreProperties>
</file>