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198" w:rsidRPr="000F067E" w:rsidRDefault="0099190F" w:rsidP="000F067E">
      <w:pPr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0F067E">
        <w:rPr>
          <w:rFonts w:ascii="Times New Roman" w:hAnsi="Times New Roman" w:cs="Times New Roman"/>
          <w:b/>
          <w:color w:val="212121"/>
          <w:sz w:val="28"/>
          <w:szCs w:val="28"/>
        </w:rPr>
        <w:t>С 1 апреля 2021</w:t>
      </w:r>
      <w:r w:rsidR="000F067E">
        <w:rPr>
          <w:rFonts w:ascii="Times New Roman" w:hAnsi="Times New Roman" w:cs="Times New Roman"/>
          <w:b/>
          <w:color w:val="212121"/>
          <w:sz w:val="28"/>
          <w:szCs w:val="28"/>
        </w:rPr>
        <w:t>г.</w:t>
      </w:r>
      <w:r w:rsidRPr="000F067E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</w:t>
      </w:r>
      <w:r w:rsidR="000F067E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государственные </w:t>
      </w:r>
      <w:r w:rsidR="000F067E" w:rsidRPr="000F067E">
        <w:rPr>
          <w:rFonts w:ascii="Times New Roman" w:hAnsi="Times New Roman" w:cs="Times New Roman"/>
          <w:b/>
          <w:color w:val="212121"/>
          <w:sz w:val="28"/>
          <w:szCs w:val="28"/>
        </w:rPr>
        <w:t>пенсии</w:t>
      </w:r>
      <w:r w:rsidR="000F067E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</w:t>
      </w:r>
      <w:r w:rsidR="000F067E" w:rsidRPr="000F067E">
        <w:rPr>
          <w:rFonts w:ascii="Times New Roman" w:hAnsi="Times New Roman" w:cs="Times New Roman"/>
          <w:b/>
          <w:color w:val="212121"/>
          <w:sz w:val="28"/>
          <w:szCs w:val="28"/>
        </w:rPr>
        <w:t>проиндексированы на 3,4%</w:t>
      </w:r>
    </w:p>
    <w:p w:rsidR="00274198" w:rsidRPr="000F067E" w:rsidRDefault="00274198" w:rsidP="000F067E">
      <w:pPr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0F067E">
        <w:rPr>
          <w:rFonts w:ascii="Times New Roman" w:hAnsi="Times New Roman" w:cs="Times New Roman"/>
          <w:color w:val="212121"/>
          <w:sz w:val="28"/>
          <w:szCs w:val="28"/>
        </w:rPr>
        <w:t>В соответствии с Постановлением правительства РФ пенсии по государственному пенсионному обеспечению, включая социальные пенсии, с 1 апреля проиндексированы</w:t>
      </w:r>
      <w:r w:rsidR="003D1C01" w:rsidRPr="000F067E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0F067E" w:rsidRPr="000F067E">
        <w:rPr>
          <w:rFonts w:ascii="Times New Roman" w:hAnsi="Times New Roman" w:cs="Times New Roman"/>
          <w:color w:val="212121"/>
          <w:sz w:val="28"/>
          <w:szCs w:val="28"/>
        </w:rPr>
        <w:t xml:space="preserve">на </w:t>
      </w:r>
      <w:r w:rsidRPr="000F067E">
        <w:rPr>
          <w:rFonts w:ascii="Times New Roman" w:hAnsi="Times New Roman" w:cs="Times New Roman"/>
          <w:color w:val="212121"/>
          <w:sz w:val="28"/>
          <w:szCs w:val="28"/>
        </w:rPr>
        <w:t>3,4%.</w:t>
      </w:r>
    </w:p>
    <w:p w:rsidR="000F067E" w:rsidRDefault="00274198" w:rsidP="000F067E">
      <w:pPr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0F067E">
        <w:rPr>
          <w:rFonts w:ascii="Times New Roman" w:hAnsi="Times New Roman" w:cs="Times New Roman"/>
          <w:color w:val="212121"/>
          <w:sz w:val="28"/>
          <w:szCs w:val="28"/>
        </w:rPr>
        <w:t>Одновременно с и</w:t>
      </w:r>
      <w:r w:rsidR="0099190F" w:rsidRPr="000F067E">
        <w:rPr>
          <w:rFonts w:ascii="Times New Roman" w:hAnsi="Times New Roman" w:cs="Times New Roman"/>
          <w:color w:val="212121"/>
          <w:sz w:val="28"/>
          <w:szCs w:val="28"/>
        </w:rPr>
        <w:t>ндексаци</w:t>
      </w:r>
      <w:r w:rsidRPr="000F067E">
        <w:rPr>
          <w:rFonts w:ascii="Times New Roman" w:hAnsi="Times New Roman" w:cs="Times New Roman"/>
          <w:color w:val="212121"/>
          <w:sz w:val="28"/>
          <w:szCs w:val="28"/>
        </w:rPr>
        <w:t>ей социальных пенсий также повышены пенсии</w:t>
      </w:r>
      <w:r w:rsidR="0099190F" w:rsidRPr="000F067E">
        <w:rPr>
          <w:rFonts w:ascii="Times New Roman" w:hAnsi="Times New Roman" w:cs="Times New Roman"/>
          <w:color w:val="212121"/>
          <w:sz w:val="28"/>
          <w:szCs w:val="28"/>
        </w:rPr>
        <w:t xml:space="preserve"> военнослужащих и членов их семей,</w:t>
      </w:r>
      <w:r w:rsidRPr="000F067E">
        <w:rPr>
          <w:rFonts w:ascii="Times New Roman" w:hAnsi="Times New Roman" w:cs="Times New Roman"/>
          <w:color w:val="212121"/>
          <w:sz w:val="28"/>
          <w:szCs w:val="28"/>
        </w:rPr>
        <w:t xml:space="preserve"> участников Великой Отечественной войны, </w:t>
      </w:r>
      <w:r w:rsidR="000F067E">
        <w:rPr>
          <w:rFonts w:ascii="Times New Roman" w:hAnsi="Times New Roman" w:cs="Times New Roman"/>
          <w:color w:val="212121"/>
          <w:sz w:val="28"/>
          <w:szCs w:val="28"/>
        </w:rPr>
        <w:t>граждан,</w:t>
      </w:r>
      <w:r w:rsidRPr="000F067E">
        <w:rPr>
          <w:rFonts w:ascii="Times New Roman" w:hAnsi="Times New Roman" w:cs="Times New Roman"/>
          <w:color w:val="212121"/>
          <w:sz w:val="28"/>
          <w:szCs w:val="28"/>
        </w:rPr>
        <w:t xml:space="preserve"> награжденных знаком “Жителю блокадного Ленинграда”, </w:t>
      </w:r>
      <w:r w:rsidR="000F067E">
        <w:rPr>
          <w:rFonts w:ascii="Times New Roman" w:hAnsi="Times New Roman" w:cs="Times New Roman"/>
          <w:color w:val="212121"/>
          <w:sz w:val="28"/>
          <w:szCs w:val="28"/>
        </w:rPr>
        <w:t>а также граждан,</w:t>
      </w:r>
      <w:r w:rsidRPr="000F067E">
        <w:rPr>
          <w:rFonts w:ascii="Times New Roman" w:hAnsi="Times New Roman" w:cs="Times New Roman"/>
          <w:color w:val="212121"/>
          <w:sz w:val="28"/>
          <w:szCs w:val="28"/>
        </w:rPr>
        <w:t xml:space="preserve"> пострада</w:t>
      </w:r>
      <w:r w:rsidR="000F067E">
        <w:rPr>
          <w:rFonts w:ascii="Times New Roman" w:hAnsi="Times New Roman" w:cs="Times New Roman"/>
          <w:color w:val="212121"/>
          <w:sz w:val="28"/>
          <w:szCs w:val="28"/>
        </w:rPr>
        <w:t>вших</w:t>
      </w:r>
      <w:r w:rsidRPr="000F067E">
        <w:rPr>
          <w:rFonts w:ascii="Times New Roman" w:hAnsi="Times New Roman" w:cs="Times New Roman"/>
          <w:color w:val="212121"/>
          <w:sz w:val="28"/>
          <w:szCs w:val="28"/>
        </w:rPr>
        <w:t xml:space="preserve"> в результате </w:t>
      </w:r>
      <w:r w:rsidR="000F067E" w:rsidRPr="000F067E">
        <w:rPr>
          <w:rFonts w:ascii="Times New Roman" w:hAnsi="Times New Roman" w:cs="Times New Roman"/>
          <w:color w:val="212121"/>
          <w:sz w:val="28"/>
          <w:szCs w:val="28"/>
        </w:rPr>
        <w:t>радиационных</w:t>
      </w:r>
      <w:r w:rsidRPr="000F067E">
        <w:rPr>
          <w:rFonts w:ascii="Times New Roman" w:hAnsi="Times New Roman" w:cs="Times New Roman"/>
          <w:color w:val="212121"/>
          <w:sz w:val="28"/>
          <w:szCs w:val="28"/>
        </w:rPr>
        <w:t xml:space="preserve"> или техногенных катастроф, и членов их семей</w:t>
      </w:r>
      <w:r w:rsidR="0099190F" w:rsidRPr="000F067E">
        <w:rPr>
          <w:rFonts w:ascii="Times New Roman" w:hAnsi="Times New Roman" w:cs="Times New Roman"/>
          <w:color w:val="212121"/>
          <w:sz w:val="28"/>
          <w:szCs w:val="28"/>
        </w:rPr>
        <w:t xml:space="preserve">. </w:t>
      </w:r>
      <w:r w:rsidR="000F067E" w:rsidRPr="000F067E">
        <w:rPr>
          <w:rFonts w:ascii="Times New Roman" w:hAnsi="Times New Roman" w:cs="Times New Roman"/>
          <w:color w:val="212121"/>
          <w:sz w:val="28"/>
          <w:szCs w:val="28"/>
        </w:rPr>
        <w:t>Индексация данных пенсий произведена независимо от того, работают эти граждане или нет.</w:t>
      </w:r>
    </w:p>
    <w:p w:rsidR="0099190F" w:rsidRPr="000F067E" w:rsidRDefault="0099190F" w:rsidP="000F067E">
      <w:pPr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0F067E">
        <w:rPr>
          <w:rFonts w:ascii="Times New Roman" w:hAnsi="Times New Roman" w:cs="Times New Roman"/>
          <w:color w:val="212121"/>
          <w:sz w:val="28"/>
          <w:szCs w:val="28"/>
        </w:rPr>
        <w:t>Увелич</w:t>
      </w:r>
      <w:r w:rsidR="000F067E">
        <w:rPr>
          <w:rFonts w:ascii="Times New Roman" w:hAnsi="Times New Roman" w:cs="Times New Roman"/>
          <w:color w:val="212121"/>
          <w:sz w:val="28"/>
          <w:szCs w:val="28"/>
        </w:rPr>
        <w:t>ен</w:t>
      </w:r>
      <w:r w:rsidRPr="000F067E">
        <w:rPr>
          <w:rFonts w:ascii="Times New Roman" w:hAnsi="Times New Roman" w:cs="Times New Roman"/>
          <w:color w:val="212121"/>
          <w:sz w:val="28"/>
          <w:szCs w:val="28"/>
        </w:rPr>
        <w:t xml:space="preserve"> и размер дополнительного ежемесячного материального обеспечения, установленного за особые заслуги перед Россией (Героям Советского Союза, Героям Российской Федерации</w:t>
      </w:r>
      <w:r w:rsidR="000F067E">
        <w:rPr>
          <w:rFonts w:ascii="Times New Roman" w:hAnsi="Times New Roman" w:cs="Times New Roman"/>
          <w:color w:val="212121"/>
          <w:sz w:val="28"/>
          <w:szCs w:val="28"/>
        </w:rPr>
        <w:t>,</w:t>
      </w:r>
      <w:r w:rsidRPr="000F067E">
        <w:rPr>
          <w:rFonts w:ascii="Times New Roman" w:hAnsi="Times New Roman" w:cs="Times New Roman"/>
          <w:color w:val="212121"/>
          <w:sz w:val="28"/>
          <w:szCs w:val="28"/>
        </w:rPr>
        <w:t xml:space="preserve"> гражданам, награжденным орденом Ленина</w:t>
      </w:r>
      <w:r w:rsidR="000F067E" w:rsidRPr="000F067E">
        <w:rPr>
          <w:rFonts w:ascii="Times New Roman" w:hAnsi="Times New Roman" w:cs="Times New Roman"/>
          <w:color w:val="212121"/>
          <w:sz w:val="28"/>
          <w:szCs w:val="28"/>
        </w:rPr>
        <w:t>,</w:t>
      </w:r>
      <w:r w:rsidRPr="000F067E">
        <w:rPr>
          <w:rFonts w:ascii="Times New Roman" w:hAnsi="Times New Roman" w:cs="Times New Roman"/>
          <w:color w:val="212121"/>
          <w:sz w:val="28"/>
          <w:szCs w:val="28"/>
        </w:rPr>
        <w:t xml:space="preserve"> гражданам, награжденным орденом</w:t>
      </w:r>
      <w:r w:rsidR="000F067E">
        <w:rPr>
          <w:rFonts w:ascii="Times New Roman" w:hAnsi="Times New Roman" w:cs="Times New Roman"/>
          <w:color w:val="212121"/>
          <w:sz w:val="28"/>
          <w:szCs w:val="28"/>
        </w:rPr>
        <w:t xml:space="preserve"> Трудовой Славы трех степеней).</w:t>
      </w:r>
    </w:p>
    <w:p w:rsidR="0099190F" w:rsidRPr="000F067E" w:rsidRDefault="0099190F">
      <w:pPr>
        <w:rPr>
          <w:rFonts w:ascii="Times New Roman" w:hAnsi="Times New Roman" w:cs="Times New Roman"/>
          <w:color w:val="212121"/>
          <w:sz w:val="28"/>
          <w:szCs w:val="28"/>
        </w:rPr>
      </w:pPr>
    </w:p>
    <w:sectPr w:rsidR="0099190F" w:rsidRPr="000F067E" w:rsidSect="00D41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21549"/>
    <w:rsid w:val="000F067E"/>
    <w:rsid w:val="00202A03"/>
    <w:rsid w:val="00274198"/>
    <w:rsid w:val="003D1C01"/>
    <w:rsid w:val="00472765"/>
    <w:rsid w:val="007A094A"/>
    <w:rsid w:val="0099190F"/>
    <w:rsid w:val="00C06DD7"/>
    <w:rsid w:val="00D02A1D"/>
    <w:rsid w:val="00D41A6F"/>
    <w:rsid w:val="00D46992"/>
    <w:rsid w:val="00D6225F"/>
    <w:rsid w:val="00D82706"/>
    <w:rsid w:val="00F21549"/>
    <w:rsid w:val="00FF4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549"/>
  </w:style>
  <w:style w:type="paragraph" w:styleId="1">
    <w:name w:val="heading 1"/>
    <w:basedOn w:val="a"/>
    <w:next w:val="a"/>
    <w:link w:val="10"/>
    <w:uiPriority w:val="9"/>
    <w:qFormat/>
    <w:rsid w:val="00F215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F21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1549"/>
  </w:style>
  <w:style w:type="character" w:styleId="a5">
    <w:name w:val="Hyperlink"/>
    <w:basedOn w:val="a0"/>
    <w:uiPriority w:val="99"/>
    <w:semiHidden/>
    <w:unhideWhenUsed/>
    <w:rsid w:val="0099190F"/>
    <w:rPr>
      <w:color w:val="212121"/>
      <w:u w:val="single"/>
      <w:shd w:val="clear" w:color="auto" w:fill="auto"/>
    </w:rPr>
  </w:style>
  <w:style w:type="paragraph" w:styleId="a6">
    <w:name w:val="Normal (Web)"/>
    <w:basedOn w:val="a"/>
    <w:uiPriority w:val="99"/>
    <w:semiHidden/>
    <w:unhideWhenUsed/>
    <w:rsid w:val="0099190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21208">
          <w:marLeft w:val="250"/>
          <w:marRight w:val="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2449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45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19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0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31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51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43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1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Шибаева Татьяна Ивановна</dc:creator>
  <cp:lastModifiedBy>041EmlyaginaAA</cp:lastModifiedBy>
  <cp:revision>3</cp:revision>
  <dcterms:created xsi:type="dcterms:W3CDTF">2021-04-08T14:51:00Z</dcterms:created>
  <dcterms:modified xsi:type="dcterms:W3CDTF">2021-04-13T06:14:00Z</dcterms:modified>
</cp:coreProperties>
</file>